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6AA7" w14:textId="77777777" w:rsidR="00394C15" w:rsidRPr="00394C15" w:rsidRDefault="00394C15" w:rsidP="00394C15">
      <w:pPr>
        <w:pStyle w:val="Overskrift1"/>
      </w:pPr>
      <w:bookmarkStart w:id="0" w:name="_Toc504474968"/>
      <w:bookmarkStart w:id="1" w:name="_Toc504474995"/>
      <w:r w:rsidRPr="00394C15">
        <w:t>Den dataansvarliges fortegnelse over behandlingsaktiviteter</w:t>
      </w:r>
      <w:bookmarkEnd w:id="0"/>
      <w:bookmarkEnd w:id="1"/>
    </w:p>
    <w:p w14:paraId="5AEB6AE6" w14:textId="77777777" w:rsidR="00394C15" w:rsidRPr="00394C15" w:rsidRDefault="00394C15" w:rsidP="00394C15">
      <w:pPr>
        <w:ind w:right="-1134"/>
        <w:rPr>
          <w:rFonts w:ascii="Plantin MT Std" w:hAnsi="Plantin MT Std"/>
          <w:sz w:val="22"/>
          <w:szCs w:val="22"/>
        </w:rPr>
      </w:pPr>
    </w:p>
    <w:p w14:paraId="1470D86B" w14:textId="77777777" w:rsidR="00394C15" w:rsidRPr="00394C15" w:rsidRDefault="00394C15" w:rsidP="00394C15">
      <w:pPr>
        <w:ind w:right="-1134"/>
        <w:rPr>
          <w:rFonts w:ascii="Plantin MT Std" w:hAnsi="Plantin MT Std"/>
          <w:sz w:val="22"/>
          <w:szCs w:val="22"/>
        </w:rPr>
      </w:pPr>
    </w:p>
    <w:p w14:paraId="482B32B3" w14:textId="77777777" w:rsidR="00394C15" w:rsidRPr="00394C15" w:rsidRDefault="00394C15" w:rsidP="00394C15">
      <w:pPr>
        <w:ind w:right="-1134"/>
        <w:rPr>
          <w:rFonts w:ascii="Plantin MT Std" w:hAnsi="Plantin MT Std"/>
          <w:sz w:val="22"/>
          <w:szCs w:val="22"/>
        </w:rPr>
      </w:pPr>
      <w:r w:rsidRPr="00394C15">
        <w:rPr>
          <w:rFonts w:ascii="Plantin MT Std" w:hAnsi="Plantin MT Std"/>
          <w:sz w:val="22"/>
          <w:szCs w:val="22"/>
        </w:rPr>
        <w:t>I henhold til forordnings artikel 30, stk. 1, skal HF &amp; VUC Nordsjælland, når vi er dataansvarlige myndighed, føre en fortegnelse over vores behandlingsaktiviteter – dvs. en fortegnelse over såvel almindelige som følsomme personoplysninger.</w:t>
      </w:r>
    </w:p>
    <w:p w14:paraId="3C44CED9" w14:textId="77777777" w:rsidR="00394C15" w:rsidRPr="00394C15" w:rsidRDefault="00394C15" w:rsidP="00394C15">
      <w:pPr>
        <w:ind w:right="-1134"/>
        <w:rPr>
          <w:rFonts w:ascii="Plantin MT Std" w:hAnsi="Plantin MT Std"/>
          <w:sz w:val="22"/>
          <w:szCs w:val="22"/>
        </w:rPr>
      </w:pPr>
    </w:p>
    <w:p w14:paraId="36C04229" w14:textId="77777777" w:rsidR="00394C15" w:rsidRPr="00394C15" w:rsidRDefault="00394C15" w:rsidP="00394C15">
      <w:pPr>
        <w:ind w:right="-1134"/>
        <w:rPr>
          <w:rFonts w:ascii="Plantin MT Std" w:hAnsi="Plantin MT Std"/>
          <w:sz w:val="22"/>
          <w:szCs w:val="22"/>
        </w:rPr>
      </w:pPr>
      <w:r w:rsidRPr="00394C15">
        <w:rPr>
          <w:rFonts w:ascii="Plantin MT Std" w:hAnsi="Plantin MT Std"/>
          <w:sz w:val="22"/>
          <w:szCs w:val="22"/>
        </w:rPr>
        <w:t xml:space="preserve">HF &amp; VUC Nordsjællands fortegnelse skal som minimum indeholde kontaktoplysninger på HF &amp; VUC Nordsjælland samt vores databeskyttelsesrådgiver. Hvis vi er fælles dataansvarlige med en anden dataansvarlig, skal denne dataansvarlig ligeledes fremgå af fortegnelsen. </w:t>
      </w:r>
    </w:p>
    <w:p w14:paraId="08B6E4E2" w14:textId="77777777" w:rsidR="00394C15" w:rsidRPr="00394C15" w:rsidRDefault="00394C15" w:rsidP="00394C15">
      <w:pPr>
        <w:ind w:right="-1134"/>
        <w:rPr>
          <w:rFonts w:ascii="Plantin MT Std" w:hAnsi="Plantin MT Std"/>
          <w:sz w:val="22"/>
          <w:szCs w:val="22"/>
        </w:rPr>
      </w:pPr>
    </w:p>
    <w:p w14:paraId="6B77583D" w14:textId="77777777" w:rsidR="00394C15" w:rsidRPr="00394C15" w:rsidRDefault="00394C15" w:rsidP="00394C15">
      <w:pPr>
        <w:ind w:right="-1134"/>
        <w:rPr>
          <w:rFonts w:ascii="Plantin MT Std" w:hAnsi="Plantin MT Std"/>
          <w:sz w:val="22"/>
          <w:szCs w:val="22"/>
        </w:rPr>
      </w:pPr>
      <w:r w:rsidRPr="00394C15">
        <w:rPr>
          <w:rFonts w:ascii="Plantin MT Std" w:hAnsi="Plantin MT Std"/>
          <w:sz w:val="22"/>
          <w:szCs w:val="22"/>
        </w:rPr>
        <w:t xml:space="preserve">I fortegnelsen skal der være en beskrivelse af formålet med databehandlingen. Det kan i mange tilfælde være muligt at samle flere behandlingsaktiviteter i ét sammenhængende logisk formål – eksempelvis ”sagsbehandling” eller ”personaleadministration”.  </w:t>
      </w:r>
    </w:p>
    <w:p w14:paraId="5C810775" w14:textId="77777777" w:rsidR="00394C15" w:rsidRPr="00394C15" w:rsidRDefault="00394C15" w:rsidP="00394C15">
      <w:pPr>
        <w:ind w:right="-1134"/>
        <w:rPr>
          <w:rFonts w:ascii="Plantin MT Std" w:hAnsi="Plantin MT Std"/>
          <w:sz w:val="22"/>
          <w:szCs w:val="22"/>
        </w:rPr>
      </w:pPr>
    </w:p>
    <w:p w14:paraId="5D07F18A" w14:textId="77777777" w:rsidR="00394C15" w:rsidRPr="00394C15" w:rsidRDefault="00394C15" w:rsidP="00394C15">
      <w:pPr>
        <w:ind w:right="-1134"/>
        <w:rPr>
          <w:rFonts w:ascii="Plantin MT Std" w:hAnsi="Plantin MT Std"/>
          <w:sz w:val="22"/>
          <w:szCs w:val="22"/>
        </w:rPr>
      </w:pPr>
      <w:r w:rsidRPr="00394C15">
        <w:rPr>
          <w:rFonts w:ascii="Plantin MT Std" w:hAnsi="Plantin MT Std"/>
          <w:sz w:val="22"/>
          <w:szCs w:val="22"/>
        </w:rPr>
        <w:t xml:space="preserve">Fortegnelsen skal give et klart overblik over hvilke personoplysningskategorier vi behandler, eksempelvis ”identifikationsoplysninger”, ”billeder”, ”helbredsoplysninger”. Derudover skal vi beskrive hvilke kategorier af registrerede vi behandler personoplysninger om, eksempelvis ”ansatte”, ”elever” og /eller ”forældre”. </w:t>
      </w:r>
    </w:p>
    <w:p w14:paraId="14CA1367" w14:textId="77777777" w:rsidR="00394C15" w:rsidRPr="00394C15" w:rsidRDefault="00394C15" w:rsidP="00394C15">
      <w:pPr>
        <w:ind w:right="-1134"/>
        <w:rPr>
          <w:rFonts w:ascii="Plantin MT Std" w:hAnsi="Plantin MT Std"/>
          <w:sz w:val="22"/>
          <w:szCs w:val="22"/>
        </w:rPr>
      </w:pPr>
    </w:p>
    <w:p w14:paraId="275708D9" w14:textId="77777777" w:rsidR="00394C15" w:rsidRPr="00394C15" w:rsidRDefault="00394C15" w:rsidP="00394C15">
      <w:pPr>
        <w:ind w:right="-1134"/>
        <w:rPr>
          <w:rFonts w:ascii="Plantin MT Std" w:hAnsi="Plantin MT Std"/>
          <w:sz w:val="22"/>
          <w:szCs w:val="22"/>
        </w:rPr>
      </w:pPr>
      <w:r w:rsidRPr="00394C15">
        <w:rPr>
          <w:rFonts w:ascii="Plantin MT Std" w:hAnsi="Plantin MT Std"/>
          <w:sz w:val="22"/>
          <w:szCs w:val="22"/>
        </w:rPr>
        <w:t xml:space="preserve">Hvis HF &amp; VUC Nordsjælland får hjælp til at behandle personoplysninger af en databehandler eller hvis vi videregiver personoplysninger til en ny dataansvarlig, skal dette fremgå af fortegnelsen. Her skal det også beskrives, hvorvidt oplysningerne overlades/videregives til lande uden for EU, ligesom det skal fremgå hvad hjemmelsgrundlaget for overladelsen/videregivelsen er. </w:t>
      </w:r>
    </w:p>
    <w:p w14:paraId="50FB29AC" w14:textId="77777777" w:rsidR="00394C15" w:rsidRPr="00394C15" w:rsidRDefault="00394C15" w:rsidP="00394C15">
      <w:pPr>
        <w:ind w:right="-1134"/>
        <w:rPr>
          <w:rFonts w:ascii="Plantin MT Std" w:hAnsi="Plantin MT Std"/>
          <w:sz w:val="22"/>
          <w:szCs w:val="22"/>
        </w:rPr>
      </w:pPr>
    </w:p>
    <w:p w14:paraId="4E7A9834" w14:textId="77777777" w:rsidR="00394C15" w:rsidRPr="00394C15" w:rsidRDefault="00394C15" w:rsidP="00394C15">
      <w:pPr>
        <w:ind w:right="-1134"/>
        <w:rPr>
          <w:rFonts w:ascii="Plantin MT Std" w:hAnsi="Plantin MT Std"/>
          <w:sz w:val="22"/>
          <w:szCs w:val="22"/>
        </w:rPr>
      </w:pPr>
      <w:r w:rsidRPr="00394C15">
        <w:rPr>
          <w:rFonts w:ascii="Plantin MT Std" w:hAnsi="Plantin MT Std"/>
          <w:sz w:val="22"/>
          <w:szCs w:val="22"/>
        </w:rPr>
        <w:t xml:space="preserve">I videst muligt omfang skal HF &amp; VUC Nordsjælland beskrive, hvornår vi påtænker at slette personoplysningerne igen, samt hvilke tekniske og organisatoriske foranstaltninger vi har indført for at mindske risikoen i forhold til den registreredes rettigheder og frihedsrettigheder, når vi behandler dennes oplysninger. </w:t>
      </w:r>
    </w:p>
    <w:p w14:paraId="502DF23C" w14:textId="77777777" w:rsidR="00394C15" w:rsidRPr="00394C15" w:rsidRDefault="00394C15" w:rsidP="00394C15">
      <w:pPr>
        <w:ind w:right="-1134"/>
        <w:rPr>
          <w:rFonts w:ascii="Plantin MT Std" w:hAnsi="Plantin MT Std"/>
          <w:sz w:val="22"/>
          <w:szCs w:val="22"/>
        </w:rPr>
      </w:pPr>
    </w:p>
    <w:p w14:paraId="0DB2BE7E" w14:textId="77777777" w:rsidR="00394C15" w:rsidRPr="00394C15" w:rsidRDefault="00394C15" w:rsidP="00394C15">
      <w:pPr>
        <w:ind w:right="-1134"/>
        <w:rPr>
          <w:rFonts w:ascii="Plantin MT Std" w:hAnsi="Plantin MT Std"/>
          <w:sz w:val="22"/>
          <w:szCs w:val="22"/>
        </w:rPr>
      </w:pPr>
    </w:p>
    <w:p w14:paraId="1D42A152" w14:textId="77777777" w:rsidR="00394C15" w:rsidRPr="00394C15" w:rsidRDefault="00394C15" w:rsidP="00394C15">
      <w:pPr>
        <w:pStyle w:val="Overskrift1"/>
      </w:pPr>
      <w:bookmarkStart w:id="2" w:name="_Toc504474969"/>
      <w:bookmarkStart w:id="3" w:name="_Toc504474996"/>
      <w:proofErr w:type="spellStart"/>
      <w:r w:rsidRPr="00394C15">
        <w:t>Databehandlers</w:t>
      </w:r>
      <w:proofErr w:type="spellEnd"/>
      <w:r w:rsidRPr="00394C15">
        <w:t xml:space="preserve"> fortegnelse over kategorier af behandlings</w:t>
      </w:r>
      <w:bookmarkEnd w:id="2"/>
      <w:bookmarkEnd w:id="3"/>
      <w:r w:rsidRPr="00394C15">
        <w:t>aktiviteter</w:t>
      </w:r>
    </w:p>
    <w:p w14:paraId="20338D73" w14:textId="77777777" w:rsidR="00394C15" w:rsidRPr="00394C15" w:rsidRDefault="00394C15" w:rsidP="00394C15"/>
    <w:p w14:paraId="74C63344" w14:textId="77777777" w:rsidR="00394C15" w:rsidRPr="00394C15" w:rsidRDefault="00394C15" w:rsidP="00394C15">
      <w:pPr>
        <w:rPr>
          <w:rFonts w:ascii="Plantin MT Std" w:hAnsi="Plantin MT Std"/>
          <w:sz w:val="22"/>
          <w:szCs w:val="22"/>
        </w:rPr>
      </w:pPr>
      <w:r w:rsidRPr="00394C15">
        <w:rPr>
          <w:rFonts w:ascii="Plantin MT Std" w:hAnsi="Plantin MT Std"/>
          <w:sz w:val="22"/>
          <w:szCs w:val="22"/>
        </w:rPr>
        <w:t xml:space="preserve">Når HF &amp; VUC Nordsjælland behandler personoplysninger på vegne af en anden dataansvarlig, er vi </w:t>
      </w:r>
      <w:proofErr w:type="spellStart"/>
      <w:r w:rsidRPr="00394C15">
        <w:rPr>
          <w:rFonts w:ascii="Plantin MT Std" w:hAnsi="Plantin MT Std"/>
          <w:sz w:val="22"/>
          <w:szCs w:val="22"/>
        </w:rPr>
        <w:t>databehandlere</w:t>
      </w:r>
      <w:proofErr w:type="spellEnd"/>
      <w:r w:rsidRPr="00394C15">
        <w:rPr>
          <w:rFonts w:ascii="Plantin MT Std" w:hAnsi="Plantin MT Std"/>
          <w:sz w:val="22"/>
          <w:szCs w:val="22"/>
        </w:rPr>
        <w:t>.</w:t>
      </w:r>
      <w:r>
        <w:rPr>
          <w:rFonts w:ascii="Plantin MT Std" w:hAnsi="Plantin MT Std"/>
          <w:sz w:val="22"/>
          <w:szCs w:val="22"/>
        </w:rPr>
        <w:t xml:space="preserve"> I forbindelse med at driftsoverenskomstparter sender aktivitets-indberetninger, kontrakter i henhold til betalingsloven samt indstilling til ordblindeundervisning til HF &amp; VUC </w:t>
      </w:r>
      <w:proofErr w:type="spellStart"/>
      <w:r>
        <w:rPr>
          <w:rFonts w:ascii="Plantin MT Std" w:hAnsi="Plantin MT Std"/>
          <w:sz w:val="22"/>
          <w:szCs w:val="22"/>
        </w:rPr>
        <w:t>Norsjælland</w:t>
      </w:r>
      <w:proofErr w:type="spellEnd"/>
      <w:r>
        <w:rPr>
          <w:rFonts w:ascii="Plantin MT Std" w:hAnsi="Plantin MT Std"/>
          <w:sz w:val="22"/>
          <w:szCs w:val="22"/>
        </w:rPr>
        <w:t>, agerer vi som databehandler.</w:t>
      </w:r>
    </w:p>
    <w:p w14:paraId="72A9A445" w14:textId="77777777" w:rsidR="00394C15" w:rsidRPr="00394C15" w:rsidRDefault="00394C15" w:rsidP="00394C15">
      <w:pPr>
        <w:rPr>
          <w:rFonts w:ascii="Plantin MT Std" w:hAnsi="Plantin MT Std"/>
          <w:sz w:val="22"/>
          <w:szCs w:val="22"/>
        </w:rPr>
      </w:pPr>
    </w:p>
    <w:p w14:paraId="710FF2E9" w14:textId="77777777" w:rsidR="00394C15" w:rsidRPr="00394C15" w:rsidRDefault="00394C15" w:rsidP="00394C15">
      <w:pPr>
        <w:rPr>
          <w:rFonts w:ascii="Plantin MT Std" w:hAnsi="Plantin MT Std"/>
          <w:sz w:val="22"/>
          <w:szCs w:val="22"/>
        </w:rPr>
      </w:pPr>
      <w:r w:rsidRPr="00394C15">
        <w:rPr>
          <w:rFonts w:ascii="Plantin MT Std" w:hAnsi="Plantin MT Std"/>
          <w:sz w:val="22"/>
          <w:szCs w:val="22"/>
        </w:rPr>
        <w:t xml:space="preserve">I tilfælde af at HF &amp; VUC Nordsjælland er </w:t>
      </w:r>
      <w:proofErr w:type="spellStart"/>
      <w:r w:rsidRPr="00394C15">
        <w:rPr>
          <w:rFonts w:ascii="Plantin MT Std" w:hAnsi="Plantin MT Std"/>
          <w:sz w:val="22"/>
          <w:szCs w:val="22"/>
        </w:rPr>
        <w:t>databehandlere</w:t>
      </w:r>
      <w:proofErr w:type="spellEnd"/>
      <w:r w:rsidRPr="00394C15">
        <w:rPr>
          <w:rFonts w:ascii="Plantin MT Std" w:hAnsi="Plantin MT Std"/>
          <w:sz w:val="22"/>
          <w:szCs w:val="22"/>
        </w:rPr>
        <w:t xml:space="preserve">, er vi forpligtet til at føre en fortegnelse over alle de kategorier af behandlingsaktiviteter, som vi foretager på vegne af den dataansvarlige. </w:t>
      </w:r>
    </w:p>
    <w:p w14:paraId="0BE6BAA0" w14:textId="77777777" w:rsidR="00394C15" w:rsidRPr="00394C15" w:rsidRDefault="00394C15" w:rsidP="00394C15">
      <w:pPr>
        <w:rPr>
          <w:rFonts w:ascii="Plantin MT Std" w:hAnsi="Plantin MT Std"/>
          <w:sz w:val="22"/>
          <w:szCs w:val="22"/>
        </w:rPr>
      </w:pPr>
    </w:p>
    <w:p w14:paraId="2D9247D8" w14:textId="77777777" w:rsidR="00394C15" w:rsidRPr="00394C15" w:rsidRDefault="00394C15" w:rsidP="00394C15">
      <w:pPr>
        <w:rPr>
          <w:rFonts w:ascii="Plantin MT Std" w:hAnsi="Plantin MT Std"/>
          <w:sz w:val="22"/>
          <w:szCs w:val="22"/>
        </w:rPr>
      </w:pPr>
      <w:r w:rsidRPr="00394C15">
        <w:rPr>
          <w:rFonts w:ascii="Plantin MT Std" w:hAnsi="Plantin MT Std"/>
          <w:sz w:val="22"/>
          <w:szCs w:val="22"/>
        </w:rPr>
        <w:t xml:space="preserve">Fortegnelsen skal som minimum indeholde kontaktoplysninger på HF &amp; VUC Nordsjælland samt kontaktoplysninger på den dataansvarlige, herunder dennes repræsentant og eventuelle databeskyttelsesrådgiver. </w:t>
      </w:r>
    </w:p>
    <w:p w14:paraId="5FDAFA64" w14:textId="77777777" w:rsidR="00394C15" w:rsidRPr="00394C15" w:rsidRDefault="00394C15" w:rsidP="00394C15">
      <w:pPr>
        <w:rPr>
          <w:rFonts w:ascii="Plantin MT Std" w:hAnsi="Plantin MT Std"/>
          <w:sz w:val="22"/>
          <w:szCs w:val="22"/>
        </w:rPr>
      </w:pPr>
    </w:p>
    <w:p w14:paraId="6EC4AEC2" w14:textId="77777777" w:rsidR="00394C15" w:rsidRPr="00394C15" w:rsidRDefault="00394C15" w:rsidP="00394C15">
      <w:pPr>
        <w:rPr>
          <w:rFonts w:ascii="Plantin MT Std" w:hAnsi="Plantin MT Std"/>
          <w:sz w:val="22"/>
          <w:szCs w:val="22"/>
        </w:rPr>
      </w:pPr>
      <w:r w:rsidRPr="00394C15">
        <w:rPr>
          <w:rFonts w:ascii="Plantin MT Std" w:hAnsi="Plantin MT Std"/>
          <w:sz w:val="22"/>
          <w:szCs w:val="22"/>
        </w:rPr>
        <w:t xml:space="preserve">Som </w:t>
      </w:r>
      <w:proofErr w:type="spellStart"/>
      <w:r w:rsidRPr="00394C15">
        <w:rPr>
          <w:rFonts w:ascii="Plantin MT Std" w:hAnsi="Plantin MT Std"/>
          <w:sz w:val="22"/>
          <w:szCs w:val="22"/>
        </w:rPr>
        <w:t>databehandlere</w:t>
      </w:r>
      <w:proofErr w:type="spellEnd"/>
      <w:r w:rsidRPr="00394C15">
        <w:rPr>
          <w:rFonts w:ascii="Plantin MT Std" w:hAnsi="Plantin MT Std"/>
          <w:sz w:val="22"/>
          <w:szCs w:val="22"/>
        </w:rPr>
        <w:t xml:space="preserve"> er HF &amp; VUC Nordsjælland udelukkende forpligtet til at føre en fortegnelse over de kategorier af behandlingsaktiviteter, som vi foretager på vegne af den dataansvarlige. </w:t>
      </w:r>
    </w:p>
    <w:p w14:paraId="0A713FEA" w14:textId="77777777" w:rsidR="00394C15" w:rsidRPr="00394C15" w:rsidRDefault="00394C15" w:rsidP="00394C15">
      <w:pPr>
        <w:rPr>
          <w:rFonts w:ascii="Plantin MT Std" w:hAnsi="Plantin MT Std"/>
          <w:sz w:val="22"/>
          <w:szCs w:val="22"/>
        </w:rPr>
      </w:pPr>
    </w:p>
    <w:p w14:paraId="35ADBC2A" w14:textId="77777777" w:rsidR="00394C15" w:rsidRPr="00394C15" w:rsidRDefault="00394C15" w:rsidP="00394C15">
      <w:pPr>
        <w:ind w:right="-1134"/>
        <w:rPr>
          <w:rFonts w:ascii="Plantin MT Std" w:hAnsi="Plantin MT Std"/>
          <w:sz w:val="22"/>
          <w:szCs w:val="22"/>
        </w:rPr>
      </w:pPr>
      <w:r w:rsidRPr="00394C15">
        <w:rPr>
          <w:rFonts w:ascii="Plantin MT Std" w:hAnsi="Plantin MT Std"/>
          <w:sz w:val="22"/>
          <w:szCs w:val="22"/>
        </w:rPr>
        <w:lastRenderedPageBreak/>
        <w:t xml:space="preserve">Hvis HF &amp; VUC Nordsjælland får hjælp til at behandle personoplysninger af en underdatabehandler skal dette fremgå af fortegnelsen. Her skal det også beskrives, hvorvidt oplysningerne overlades til lande uden for EU, ligesom det skal fremgå hvad hjemmelsgrundlaget for overladelsen er. </w:t>
      </w:r>
    </w:p>
    <w:p w14:paraId="65186E06" w14:textId="77777777" w:rsidR="00394C15" w:rsidRPr="00394C15" w:rsidRDefault="00394C15" w:rsidP="00394C15">
      <w:pPr>
        <w:ind w:right="-1134"/>
        <w:rPr>
          <w:rFonts w:ascii="Plantin MT Std" w:hAnsi="Plantin MT Std"/>
          <w:sz w:val="22"/>
          <w:szCs w:val="22"/>
        </w:rPr>
      </w:pPr>
    </w:p>
    <w:p w14:paraId="7541C30E" w14:textId="77777777" w:rsidR="00394C15" w:rsidRPr="00394C15" w:rsidRDefault="00394C15" w:rsidP="00394C15">
      <w:pPr>
        <w:ind w:right="-1134"/>
        <w:rPr>
          <w:rFonts w:ascii="Plantin MT Std" w:hAnsi="Plantin MT Std"/>
          <w:sz w:val="22"/>
          <w:szCs w:val="22"/>
        </w:rPr>
      </w:pPr>
      <w:r w:rsidRPr="00394C15">
        <w:rPr>
          <w:rFonts w:ascii="Plantin MT Std" w:hAnsi="Plantin MT Std"/>
          <w:sz w:val="22"/>
          <w:szCs w:val="22"/>
        </w:rPr>
        <w:t xml:space="preserve">I videst muligt omfang skal HF &amp; VUC Nordsjælland beskrive hvilke tekniske og organisatoriske foranstaltninger, vi har indført for at mindske risikoen i forhold til den registreredes rettigheder og frihedsrettigheder, når vi behandler dennes oplysninger på vegne af den dataansvarlige. </w:t>
      </w:r>
    </w:p>
    <w:p w14:paraId="76E4D8FC" w14:textId="77777777" w:rsidR="00394C15" w:rsidRPr="00394C15" w:rsidRDefault="00394C15" w:rsidP="00394C15">
      <w:pPr>
        <w:ind w:right="-1134"/>
        <w:rPr>
          <w:rFonts w:ascii="Plantin MT Std" w:hAnsi="Plantin MT Std"/>
          <w:sz w:val="22"/>
          <w:szCs w:val="22"/>
        </w:rPr>
      </w:pPr>
    </w:p>
    <w:p w14:paraId="446520C6" w14:textId="77777777" w:rsidR="00394C15" w:rsidRPr="00394C15" w:rsidRDefault="00394C15" w:rsidP="00394C15">
      <w:pPr>
        <w:ind w:right="-1134"/>
        <w:rPr>
          <w:rFonts w:ascii="Plantin MT Std" w:hAnsi="Plantin MT Std"/>
          <w:sz w:val="22"/>
          <w:szCs w:val="22"/>
        </w:rPr>
      </w:pPr>
    </w:p>
    <w:p w14:paraId="76A7350D" w14:textId="77777777" w:rsidR="00394C15" w:rsidRPr="00394C15" w:rsidRDefault="00394C15" w:rsidP="00394C15">
      <w:pPr>
        <w:pStyle w:val="Overskrift1"/>
      </w:pPr>
      <w:r w:rsidRPr="00394C15">
        <w:t>Formkrav og opdatering</w:t>
      </w:r>
    </w:p>
    <w:p w14:paraId="07AB2DDC" w14:textId="77777777" w:rsidR="00394C15" w:rsidRPr="00394C15" w:rsidRDefault="00394C15" w:rsidP="00394C15">
      <w:pPr>
        <w:rPr>
          <w:rFonts w:ascii="Plantin MT Std" w:hAnsi="Plantin MT Std"/>
          <w:sz w:val="22"/>
          <w:szCs w:val="22"/>
        </w:rPr>
      </w:pPr>
      <w:r w:rsidRPr="00394C15">
        <w:rPr>
          <w:rFonts w:ascii="Plantin MT Std" w:hAnsi="Plantin MT Std"/>
          <w:sz w:val="22"/>
          <w:szCs w:val="22"/>
        </w:rPr>
        <w:t xml:space="preserve">Fortegnelsen skal foreligge i skriftlig og elektronisk form. </w:t>
      </w:r>
    </w:p>
    <w:p w14:paraId="4D0B0765" w14:textId="77777777" w:rsidR="00394C15" w:rsidRPr="00394C15" w:rsidRDefault="00394C15" w:rsidP="00394C15">
      <w:pPr>
        <w:rPr>
          <w:rFonts w:ascii="Plantin MT Std" w:hAnsi="Plantin MT Std"/>
          <w:sz w:val="22"/>
          <w:szCs w:val="22"/>
        </w:rPr>
      </w:pPr>
    </w:p>
    <w:p w14:paraId="3B27898E" w14:textId="77777777" w:rsidR="00394C15" w:rsidRPr="00394C15" w:rsidRDefault="00394C15" w:rsidP="00394C15">
      <w:pPr>
        <w:rPr>
          <w:rFonts w:ascii="Plantin MT Std" w:hAnsi="Plantin MT Std"/>
          <w:sz w:val="22"/>
          <w:szCs w:val="22"/>
        </w:rPr>
      </w:pPr>
      <w:r w:rsidRPr="00394C15">
        <w:rPr>
          <w:rFonts w:ascii="Plantin MT Std" w:hAnsi="Plantin MT Std"/>
          <w:sz w:val="22"/>
          <w:szCs w:val="22"/>
        </w:rPr>
        <w:t xml:space="preserve">Fortegnelsen skal opdateres løbende, således HF &amp; VUC Nordsjælland altid på anmodning kan levere et korrekt overblik over vores behandlingsaktiviteter til Datatilsynet. </w:t>
      </w:r>
    </w:p>
    <w:p w14:paraId="76D4DA95" w14:textId="77777777" w:rsidR="00394C15" w:rsidRPr="00394C15" w:rsidRDefault="00394C15" w:rsidP="00394C15">
      <w:pPr>
        <w:rPr>
          <w:rFonts w:ascii="Plantin MT Std" w:hAnsi="Plantin MT Std"/>
          <w:sz w:val="22"/>
          <w:szCs w:val="22"/>
        </w:rPr>
      </w:pPr>
    </w:p>
    <w:p w14:paraId="5ED289B4" w14:textId="77777777" w:rsidR="00394C15" w:rsidRPr="00394C15" w:rsidRDefault="00394C15" w:rsidP="00394C15">
      <w:pPr>
        <w:pStyle w:val="Overskrift1"/>
      </w:pPr>
      <w:r w:rsidRPr="00394C15">
        <w:t>Kontrol og dokumentation</w:t>
      </w:r>
    </w:p>
    <w:p w14:paraId="4DF996BB" w14:textId="77777777" w:rsidR="00394C15" w:rsidRPr="00394C15" w:rsidRDefault="00394C15" w:rsidP="00394C15">
      <w:pPr>
        <w:rPr>
          <w:rFonts w:ascii="Plantin MT Std" w:hAnsi="Plantin MT Std"/>
          <w:sz w:val="22"/>
          <w:szCs w:val="22"/>
        </w:rPr>
      </w:pPr>
      <w:r w:rsidRPr="00394C15">
        <w:rPr>
          <w:rFonts w:ascii="Plantin MT Std" w:hAnsi="Plantin MT Std"/>
          <w:sz w:val="22"/>
          <w:szCs w:val="22"/>
        </w:rPr>
        <w:t>HF &amp; VUC Nordsjælland skal sikre, at vi løbende foretager en dokumenteret kontrol af, at denne retningslinje overholdes. Kontrollen skal godkendes af bestyrelsen for HF &amp; VUC Nordsjælland.</w:t>
      </w:r>
    </w:p>
    <w:p w14:paraId="7B1863B0" w14:textId="77777777" w:rsidR="00394C15" w:rsidRPr="00394C15" w:rsidRDefault="00394C15" w:rsidP="00394C15">
      <w:pPr>
        <w:rPr>
          <w:rFonts w:ascii="Plantin MT Std" w:hAnsi="Plantin MT Std"/>
          <w:sz w:val="22"/>
          <w:szCs w:val="22"/>
        </w:rPr>
      </w:pPr>
    </w:p>
    <w:p w14:paraId="71B55C62" w14:textId="77777777" w:rsidR="00394C15" w:rsidRPr="00394C15" w:rsidRDefault="00394C15" w:rsidP="00394C15">
      <w:pPr>
        <w:rPr>
          <w:rFonts w:ascii="Plantin MT Std" w:hAnsi="Plantin MT Std"/>
          <w:sz w:val="22"/>
          <w:szCs w:val="22"/>
        </w:rPr>
      </w:pPr>
      <w:r w:rsidRPr="00394C15">
        <w:rPr>
          <w:rFonts w:ascii="Plantin MT Std" w:hAnsi="Plantin MT Std"/>
          <w:sz w:val="22"/>
          <w:szCs w:val="22"/>
        </w:rPr>
        <w:t>HF &amp; VUC Nordsjælland skal kunne dokumentere (påvise), at:</w:t>
      </w:r>
    </w:p>
    <w:p w14:paraId="55A608C5" w14:textId="77777777" w:rsidR="00394C15" w:rsidRPr="00394C15" w:rsidRDefault="00394C15" w:rsidP="00394C15">
      <w:pPr>
        <w:rPr>
          <w:rFonts w:ascii="Plantin MT Std" w:hAnsi="Plantin MT Std"/>
          <w:sz w:val="22"/>
          <w:szCs w:val="22"/>
        </w:rPr>
      </w:pPr>
    </w:p>
    <w:p w14:paraId="5DAB606E" w14:textId="77777777" w:rsidR="00394C15" w:rsidRPr="00394C15" w:rsidRDefault="00394C15" w:rsidP="00394C15">
      <w:pPr>
        <w:numPr>
          <w:ilvl w:val="0"/>
          <w:numId w:val="1"/>
        </w:numPr>
        <w:rPr>
          <w:rFonts w:ascii="Plantin MT Std" w:hAnsi="Plantin MT Std"/>
          <w:sz w:val="22"/>
          <w:szCs w:val="22"/>
        </w:rPr>
      </w:pPr>
      <w:r w:rsidRPr="00394C15">
        <w:rPr>
          <w:rFonts w:ascii="Plantin MT Std" w:hAnsi="Plantin MT Std"/>
          <w:sz w:val="22"/>
          <w:szCs w:val="22"/>
        </w:rPr>
        <w:t>Fortegnelsen er udarbejdet, og at den opfylder minimumskravene, som beskrevet i denne retningslinje</w:t>
      </w:r>
    </w:p>
    <w:p w14:paraId="129F4743" w14:textId="77777777" w:rsidR="00394C15" w:rsidRPr="00394C15" w:rsidRDefault="00394C15" w:rsidP="00394C15">
      <w:pPr>
        <w:numPr>
          <w:ilvl w:val="0"/>
          <w:numId w:val="1"/>
        </w:numPr>
        <w:rPr>
          <w:rFonts w:ascii="Plantin MT Std" w:hAnsi="Plantin MT Std"/>
          <w:sz w:val="22"/>
          <w:szCs w:val="22"/>
        </w:rPr>
      </w:pPr>
      <w:r w:rsidRPr="00394C15">
        <w:rPr>
          <w:rFonts w:ascii="Plantin MT Std" w:hAnsi="Plantin MT Std"/>
          <w:sz w:val="22"/>
          <w:szCs w:val="22"/>
        </w:rPr>
        <w:t>Fortegnelsen foreligger skriftligt og i elektronisk format</w:t>
      </w:r>
    </w:p>
    <w:p w14:paraId="037D8D04" w14:textId="77777777" w:rsidR="00394C15" w:rsidRPr="00394C15" w:rsidRDefault="00394C15" w:rsidP="00394C15">
      <w:pPr>
        <w:numPr>
          <w:ilvl w:val="0"/>
          <w:numId w:val="1"/>
        </w:numPr>
        <w:rPr>
          <w:rFonts w:ascii="Plantin MT Std" w:hAnsi="Plantin MT Std"/>
          <w:sz w:val="22"/>
          <w:szCs w:val="22"/>
        </w:rPr>
      </w:pPr>
      <w:r w:rsidRPr="00394C15">
        <w:rPr>
          <w:rFonts w:ascii="Plantin MT Std" w:hAnsi="Plantin MT Std"/>
          <w:sz w:val="22"/>
          <w:szCs w:val="22"/>
        </w:rPr>
        <w:t>Den løbende kontrol overholdes</w:t>
      </w:r>
    </w:p>
    <w:p w14:paraId="0297845C" w14:textId="77777777" w:rsidR="00394C15" w:rsidRPr="00394C15" w:rsidRDefault="00394C15" w:rsidP="00394C15">
      <w:pPr>
        <w:rPr>
          <w:rFonts w:ascii="Plantin MT Std" w:hAnsi="Plantin MT Std"/>
          <w:sz w:val="22"/>
          <w:szCs w:val="22"/>
        </w:rPr>
      </w:pPr>
    </w:p>
    <w:p w14:paraId="09BD6FDA" w14:textId="77777777" w:rsidR="00394C15" w:rsidRPr="00394C15" w:rsidRDefault="00394C15" w:rsidP="00394C15">
      <w:pPr>
        <w:pStyle w:val="Overskrift1"/>
      </w:pPr>
    </w:p>
    <w:p w14:paraId="4378BB0A" w14:textId="77777777" w:rsidR="00394C15" w:rsidRPr="00394C15" w:rsidRDefault="00394C15" w:rsidP="00394C15">
      <w:pPr>
        <w:pStyle w:val="Overskrift1"/>
      </w:pPr>
      <w:r w:rsidRPr="00394C15">
        <w:t>Dokumentejer, godkender og versionering</w:t>
      </w:r>
    </w:p>
    <w:p w14:paraId="09AC4BFD" w14:textId="77777777" w:rsidR="00394C15" w:rsidRPr="00394C15" w:rsidRDefault="00394C15" w:rsidP="00394C15">
      <w:pPr>
        <w:rPr>
          <w:rFonts w:ascii="Plantin MT Std" w:hAnsi="Plantin MT Std"/>
          <w:sz w:val="22"/>
          <w:szCs w:val="22"/>
        </w:rPr>
      </w:pPr>
    </w:p>
    <w:p w14:paraId="31EBD98A" w14:textId="77777777" w:rsidR="00394C15" w:rsidRPr="00394C15" w:rsidRDefault="00394C15" w:rsidP="00394C15">
      <w:pPr>
        <w:rPr>
          <w:rFonts w:ascii="Plantin MT Std" w:hAnsi="Plantin MT Std"/>
          <w:sz w:val="22"/>
          <w:szCs w:val="22"/>
        </w:rPr>
      </w:pPr>
      <w:r w:rsidRPr="00394C15">
        <w:rPr>
          <w:rFonts w:ascii="Plantin MT Std" w:hAnsi="Plantin MT Std"/>
          <w:sz w:val="22"/>
          <w:szCs w:val="22"/>
        </w:rPr>
        <w:t xml:space="preserve">Ejer: </w:t>
      </w:r>
      <w:r w:rsidR="00012486">
        <w:rPr>
          <w:rFonts w:ascii="Plantin MT Std" w:hAnsi="Plantin MT Std"/>
          <w:sz w:val="22"/>
          <w:szCs w:val="22"/>
        </w:rPr>
        <w:t>Thomas Larsen, Sine Lundberg</w:t>
      </w:r>
    </w:p>
    <w:p w14:paraId="4005588D" w14:textId="77777777" w:rsidR="00394C15" w:rsidRPr="00394C15" w:rsidRDefault="00394C15" w:rsidP="00394C15">
      <w:pPr>
        <w:rPr>
          <w:rFonts w:ascii="Plantin MT Std" w:hAnsi="Plantin MT Std"/>
          <w:sz w:val="22"/>
          <w:szCs w:val="22"/>
        </w:rPr>
      </w:pPr>
    </w:p>
    <w:p w14:paraId="2822F5C3" w14:textId="77777777" w:rsidR="00394C15" w:rsidRPr="00394C15" w:rsidRDefault="00394C15" w:rsidP="00394C15">
      <w:pPr>
        <w:rPr>
          <w:rFonts w:ascii="Plantin MT Std" w:hAnsi="Plantin MT Std"/>
          <w:sz w:val="22"/>
          <w:szCs w:val="22"/>
        </w:rPr>
      </w:pPr>
    </w:p>
    <w:p w14:paraId="603AF9D4" w14:textId="77777777" w:rsidR="00394C15" w:rsidRPr="00394C15" w:rsidRDefault="00394C15" w:rsidP="00394C15">
      <w:pPr>
        <w:rPr>
          <w:rFonts w:ascii="Plantin MT Std" w:hAnsi="Plantin MT Std"/>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2232"/>
        <w:gridCol w:w="2232"/>
        <w:gridCol w:w="2361"/>
      </w:tblGrid>
      <w:tr w:rsidR="00394C15" w:rsidRPr="00394C15" w14:paraId="52F7AA3D" w14:textId="77777777" w:rsidTr="00AA55E5">
        <w:tc>
          <w:tcPr>
            <w:tcW w:w="2232" w:type="dxa"/>
            <w:shd w:val="clear" w:color="auto" w:fill="auto"/>
          </w:tcPr>
          <w:p w14:paraId="518F1880" w14:textId="77777777" w:rsidR="00394C15" w:rsidRPr="00394C15" w:rsidRDefault="00394C15" w:rsidP="00AA55E5">
            <w:pPr>
              <w:rPr>
                <w:rFonts w:ascii="Plantin MT Std" w:eastAsia="Calibri" w:hAnsi="Plantin MT Std"/>
                <w:b/>
                <w:sz w:val="22"/>
                <w:szCs w:val="22"/>
              </w:rPr>
            </w:pPr>
            <w:r w:rsidRPr="00394C15">
              <w:rPr>
                <w:rFonts w:ascii="Plantin MT Std" w:eastAsia="Calibri" w:hAnsi="Plantin MT Std"/>
                <w:b/>
                <w:sz w:val="22"/>
                <w:szCs w:val="22"/>
              </w:rPr>
              <w:t>Dato</w:t>
            </w:r>
          </w:p>
        </w:tc>
        <w:tc>
          <w:tcPr>
            <w:tcW w:w="2232" w:type="dxa"/>
            <w:shd w:val="clear" w:color="auto" w:fill="auto"/>
          </w:tcPr>
          <w:p w14:paraId="79ABC236" w14:textId="77777777" w:rsidR="00394C15" w:rsidRPr="00394C15" w:rsidRDefault="00394C15" w:rsidP="00AA55E5">
            <w:pPr>
              <w:rPr>
                <w:rFonts w:ascii="Plantin MT Std" w:eastAsia="Calibri" w:hAnsi="Plantin MT Std"/>
                <w:b/>
                <w:sz w:val="22"/>
                <w:szCs w:val="22"/>
              </w:rPr>
            </w:pPr>
            <w:r w:rsidRPr="00394C15">
              <w:rPr>
                <w:rFonts w:ascii="Plantin MT Std" w:eastAsia="Calibri" w:hAnsi="Plantin MT Std"/>
                <w:b/>
                <w:sz w:val="22"/>
                <w:szCs w:val="22"/>
              </w:rPr>
              <w:t>Version</w:t>
            </w:r>
          </w:p>
        </w:tc>
        <w:tc>
          <w:tcPr>
            <w:tcW w:w="2232" w:type="dxa"/>
            <w:shd w:val="clear" w:color="auto" w:fill="auto"/>
          </w:tcPr>
          <w:p w14:paraId="4D46780B" w14:textId="77777777" w:rsidR="00394C15" w:rsidRPr="00394C15" w:rsidRDefault="00394C15" w:rsidP="00AA55E5">
            <w:pPr>
              <w:rPr>
                <w:rFonts w:ascii="Plantin MT Std" w:eastAsia="Calibri" w:hAnsi="Plantin MT Std"/>
                <w:b/>
                <w:sz w:val="22"/>
                <w:szCs w:val="22"/>
              </w:rPr>
            </w:pPr>
            <w:r w:rsidRPr="00394C15">
              <w:rPr>
                <w:rFonts w:ascii="Plantin MT Std" w:eastAsia="Calibri" w:hAnsi="Plantin MT Std"/>
                <w:b/>
                <w:sz w:val="22"/>
                <w:szCs w:val="22"/>
              </w:rPr>
              <w:t>Forfatter</w:t>
            </w:r>
          </w:p>
        </w:tc>
        <w:tc>
          <w:tcPr>
            <w:tcW w:w="2233" w:type="dxa"/>
            <w:shd w:val="clear" w:color="auto" w:fill="auto"/>
          </w:tcPr>
          <w:p w14:paraId="23782387" w14:textId="77777777" w:rsidR="00394C15" w:rsidRPr="00394C15" w:rsidRDefault="00394C15" w:rsidP="00AA55E5">
            <w:pPr>
              <w:rPr>
                <w:rFonts w:ascii="Plantin MT Std" w:eastAsia="Calibri" w:hAnsi="Plantin MT Std"/>
                <w:b/>
                <w:sz w:val="22"/>
                <w:szCs w:val="22"/>
              </w:rPr>
            </w:pPr>
            <w:r w:rsidRPr="00394C15">
              <w:rPr>
                <w:rFonts w:ascii="Plantin MT Std" w:eastAsia="Calibri" w:hAnsi="Plantin MT Std"/>
                <w:b/>
                <w:sz w:val="22"/>
                <w:szCs w:val="22"/>
              </w:rPr>
              <w:t xml:space="preserve">Ændringsbeskrivelse </w:t>
            </w:r>
          </w:p>
        </w:tc>
      </w:tr>
      <w:tr w:rsidR="00394C15" w:rsidRPr="00394C15" w14:paraId="24307087" w14:textId="77777777" w:rsidTr="00AA55E5">
        <w:tc>
          <w:tcPr>
            <w:tcW w:w="2232" w:type="dxa"/>
            <w:shd w:val="clear" w:color="auto" w:fill="auto"/>
          </w:tcPr>
          <w:p w14:paraId="024AC8D8" w14:textId="57B0768B" w:rsidR="00394C15" w:rsidRPr="00394C15" w:rsidRDefault="00F94FB5" w:rsidP="00AA55E5">
            <w:pPr>
              <w:rPr>
                <w:rFonts w:ascii="Plantin MT Std" w:eastAsia="Calibri" w:hAnsi="Plantin MT Std"/>
                <w:sz w:val="22"/>
                <w:szCs w:val="22"/>
              </w:rPr>
            </w:pPr>
            <w:r>
              <w:rPr>
                <w:rFonts w:ascii="Plantin MT Std" w:eastAsia="Calibri" w:hAnsi="Plantin MT Std"/>
                <w:sz w:val="22"/>
                <w:szCs w:val="22"/>
              </w:rPr>
              <w:t>2</w:t>
            </w:r>
            <w:r w:rsidR="00394C15" w:rsidRPr="00394C15">
              <w:rPr>
                <w:rFonts w:ascii="Plantin MT Std" w:eastAsia="Calibri" w:hAnsi="Plantin MT Std"/>
                <w:sz w:val="22"/>
                <w:szCs w:val="22"/>
              </w:rPr>
              <w:t>.</w:t>
            </w:r>
            <w:r w:rsidR="008F7FA8">
              <w:rPr>
                <w:rFonts w:ascii="Plantin MT Std" w:eastAsia="Calibri" w:hAnsi="Plantin MT Std"/>
                <w:sz w:val="22"/>
                <w:szCs w:val="22"/>
              </w:rPr>
              <w:t>11</w:t>
            </w:r>
            <w:r w:rsidR="00394C15" w:rsidRPr="00394C15">
              <w:rPr>
                <w:rFonts w:ascii="Plantin MT Std" w:eastAsia="Calibri" w:hAnsi="Plantin MT Std"/>
                <w:sz w:val="22"/>
                <w:szCs w:val="22"/>
              </w:rPr>
              <w:t>.</w:t>
            </w:r>
            <w:r w:rsidR="00226F1A">
              <w:rPr>
                <w:rFonts w:ascii="Plantin MT Std" w:eastAsia="Calibri" w:hAnsi="Plantin MT Std"/>
                <w:sz w:val="22"/>
                <w:szCs w:val="22"/>
              </w:rPr>
              <w:t>2</w:t>
            </w:r>
            <w:r w:rsidR="00394C15" w:rsidRPr="00394C15">
              <w:rPr>
                <w:rFonts w:ascii="Plantin MT Std" w:eastAsia="Calibri" w:hAnsi="Plantin MT Std"/>
                <w:sz w:val="22"/>
                <w:szCs w:val="22"/>
              </w:rPr>
              <w:t>0</w:t>
            </w:r>
            <w:r>
              <w:rPr>
                <w:rFonts w:ascii="Plantin MT Std" w:eastAsia="Calibri" w:hAnsi="Plantin MT Std"/>
                <w:sz w:val="22"/>
                <w:szCs w:val="22"/>
              </w:rPr>
              <w:t>23</w:t>
            </w:r>
          </w:p>
        </w:tc>
        <w:tc>
          <w:tcPr>
            <w:tcW w:w="2232" w:type="dxa"/>
            <w:shd w:val="clear" w:color="auto" w:fill="auto"/>
          </w:tcPr>
          <w:p w14:paraId="0A07C26A" w14:textId="236C930B" w:rsidR="00394C15" w:rsidRPr="00394C15" w:rsidRDefault="00F94FB5" w:rsidP="00AA55E5">
            <w:pPr>
              <w:rPr>
                <w:rFonts w:ascii="Plantin MT Std" w:eastAsia="Calibri" w:hAnsi="Plantin MT Std"/>
                <w:sz w:val="22"/>
                <w:szCs w:val="22"/>
              </w:rPr>
            </w:pPr>
            <w:r>
              <w:rPr>
                <w:rFonts w:ascii="Plantin MT Std" w:eastAsia="Calibri" w:hAnsi="Plantin MT Std"/>
                <w:sz w:val="22"/>
                <w:szCs w:val="22"/>
              </w:rPr>
              <w:t>2</w:t>
            </w:r>
            <w:r w:rsidR="00394C15" w:rsidRPr="00394C15">
              <w:rPr>
                <w:rFonts w:ascii="Plantin MT Std" w:eastAsia="Calibri" w:hAnsi="Plantin MT Std"/>
                <w:sz w:val="22"/>
                <w:szCs w:val="22"/>
              </w:rPr>
              <w:t>.0</w:t>
            </w:r>
          </w:p>
        </w:tc>
        <w:tc>
          <w:tcPr>
            <w:tcW w:w="2232" w:type="dxa"/>
            <w:shd w:val="clear" w:color="auto" w:fill="auto"/>
          </w:tcPr>
          <w:p w14:paraId="66BA1BF9" w14:textId="77777777" w:rsidR="00394C15" w:rsidRPr="00394C15" w:rsidRDefault="00A328F2" w:rsidP="00AA55E5">
            <w:pPr>
              <w:rPr>
                <w:rFonts w:ascii="Plantin MT Std" w:eastAsia="Calibri" w:hAnsi="Plantin MT Std"/>
                <w:sz w:val="22"/>
                <w:szCs w:val="22"/>
              </w:rPr>
            </w:pPr>
            <w:r>
              <w:rPr>
                <w:rFonts w:ascii="Plantin MT Std" w:eastAsia="Calibri" w:hAnsi="Plantin MT Std"/>
                <w:sz w:val="22"/>
                <w:szCs w:val="22"/>
              </w:rPr>
              <w:t>TLA/SLU</w:t>
            </w:r>
          </w:p>
        </w:tc>
        <w:tc>
          <w:tcPr>
            <w:tcW w:w="2233" w:type="dxa"/>
            <w:shd w:val="clear" w:color="auto" w:fill="auto"/>
          </w:tcPr>
          <w:p w14:paraId="0CD00A86" w14:textId="77777777" w:rsidR="00394C15" w:rsidRPr="00394C15" w:rsidRDefault="00394C15" w:rsidP="00AA55E5">
            <w:pPr>
              <w:rPr>
                <w:rFonts w:ascii="Plantin MT Std" w:eastAsia="Calibri" w:hAnsi="Plantin MT Std"/>
                <w:sz w:val="22"/>
                <w:szCs w:val="22"/>
              </w:rPr>
            </w:pPr>
            <w:r w:rsidRPr="00394C15">
              <w:rPr>
                <w:rFonts w:ascii="Plantin MT Std" w:eastAsia="Calibri" w:hAnsi="Plantin MT Std"/>
                <w:sz w:val="22"/>
                <w:szCs w:val="22"/>
              </w:rPr>
              <w:t>-</w:t>
            </w:r>
          </w:p>
        </w:tc>
      </w:tr>
    </w:tbl>
    <w:p w14:paraId="7159A735" w14:textId="77777777" w:rsidR="0091143B" w:rsidRDefault="0091143B" w:rsidP="00226F1A">
      <w:pPr>
        <w:pStyle w:val="Overskrift1"/>
        <w:rPr>
          <w:sz w:val="22"/>
          <w:szCs w:val="22"/>
        </w:rPr>
      </w:pPr>
    </w:p>
    <w:p w14:paraId="177096FD" w14:textId="77777777" w:rsidR="00226F1A" w:rsidRDefault="00226F1A" w:rsidP="00226F1A">
      <w:pPr>
        <w:pStyle w:val="Overskrift1"/>
        <w:rPr>
          <w:sz w:val="22"/>
          <w:szCs w:val="22"/>
        </w:rPr>
      </w:pPr>
      <w:r>
        <w:rPr>
          <w:sz w:val="22"/>
          <w:szCs w:val="22"/>
        </w:rPr>
        <w:t>Bilag 1</w:t>
      </w:r>
      <w:r>
        <w:rPr>
          <w:sz w:val="22"/>
          <w:szCs w:val="22"/>
        </w:rPr>
        <w:tab/>
        <w:t>Formål og definitioner</w:t>
      </w:r>
    </w:p>
    <w:p w14:paraId="555D2FC4" w14:textId="1751C725" w:rsidR="00226F1A" w:rsidRDefault="00226F1A" w:rsidP="00226F1A">
      <w:pPr>
        <w:pStyle w:val="Overskrift1"/>
        <w:rPr>
          <w:sz w:val="22"/>
          <w:szCs w:val="22"/>
        </w:rPr>
      </w:pPr>
      <w:r>
        <w:rPr>
          <w:sz w:val="22"/>
          <w:szCs w:val="22"/>
        </w:rPr>
        <w:t>Bilag 2</w:t>
      </w:r>
      <w:r>
        <w:rPr>
          <w:sz w:val="22"/>
          <w:szCs w:val="22"/>
        </w:rPr>
        <w:tab/>
        <w:t xml:space="preserve">Fortegnelse over behandlingsaktiviteter </w:t>
      </w:r>
    </w:p>
    <w:p w14:paraId="21D4A6DE" w14:textId="4E2B696A" w:rsidR="00226F1A" w:rsidRDefault="00394C15" w:rsidP="00226F1A">
      <w:pPr>
        <w:pStyle w:val="Overskrift1"/>
        <w:rPr>
          <w:sz w:val="22"/>
          <w:szCs w:val="22"/>
        </w:rPr>
      </w:pPr>
      <w:r w:rsidRPr="00394C15">
        <w:rPr>
          <w:sz w:val="22"/>
          <w:szCs w:val="22"/>
        </w:rPr>
        <w:br w:type="page"/>
      </w:r>
    </w:p>
    <w:p w14:paraId="761253C2" w14:textId="77777777" w:rsidR="00226F1A" w:rsidRDefault="00226F1A" w:rsidP="00226F1A">
      <w:pPr>
        <w:pStyle w:val="Overskrift1"/>
      </w:pPr>
      <w:r>
        <w:lastRenderedPageBreak/>
        <w:t>Bilag 1</w:t>
      </w:r>
    </w:p>
    <w:p w14:paraId="382433C3" w14:textId="77777777" w:rsidR="00226F1A" w:rsidRPr="00226F1A" w:rsidRDefault="00226F1A" w:rsidP="00226F1A"/>
    <w:p w14:paraId="5FE28419" w14:textId="77777777" w:rsidR="00394C15" w:rsidRPr="00394C15" w:rsidRDefault="00226F1A" w:rsidP="00226F1A">
      <w:pPr>
        <w:pStyle w:val="Overskrift1"/>
      </w:pPr>
      <w:r w:rsidRPr="00394C15">
        <w:t xml:space="preserve"> </w:t>
      </w:r>
      <w:bookmarkStart w:id="4" w:name="_Toc504474965"/>
      <w:bookmarkStart w:id="5" w:name="_Toc504474992"/>
      <w:r w:rsidR="00394C15" w:rsidRPr="00394C15">
        <w:t>Anvendelsesområde</w:t>
      </w:r>
      <w:bookmarkEnd w:id="4"/>
      <w:bookmarkEnd w:id="5"/>
    </w:p>
    <w:p w14:paraId="0FF29F22" w14:textId="77777777" w:rsidR="00394C15" w:rsidRPr="00394C15" w:rsidRDefault="00394C15" w:rsidP="00394C15">
      <w:pPr>
        <w:ind w:right="-1134"/>
        <w:rPr>
          <w:rFonts w:ascii="Plantin MT Std" w:hAnsi="Plantin MT Std"/>
          <w:sz w:val="22"/>
          <w:szCs w:val="22"/>
        </w:rPr>
      </w:pPr>
    </w:p>
    <w:p w14:paraId="69CF8BFA" w14:textId="77777777" w:rsidR="00394C15" w:rsidRPr="00394C15" w:rsidRDefault="00394C15" w:rsidP="00394C15">
      <w:pPr>
        <w:ind w:right="-1134"/>
        <w:rPr>
          <w:rFonts w:ascii="Plantin MT Std" w:hAnsi="Plantin MT Std"/>
          <w:sz w:val="22"/>
          <w:szCs w:val="22"/>
        </w:rPr>
      </w:pPr>
      <w:r w:rsidRPr="00394C15">
        <w:rPr>
          <w:rFonts w:ascii="Plantin MT Std" w:hAnsi="Plantin MT Std"/>
          <w:sz w:val="22"/>
          <w:szCs w:val="22"/>
        </w:rPr>
        <w:t>Retningslinje om fortegnelser over behandlingsaktiviteter er udarbejdet i overensstemmelse med kravene i Europa-Parlamentets og Rådets forordning (EU) 2016/679 af 27. april 2016 om beskyttelse af fysiske personer i forbindelse med behandling af personoplysninger og om fri udveksling af sådanne oplysninger og om ophævelse af direktiv 95/46/EF (betegnet ”forordningen” i det følgende) og gælder for alle ansatte på HF &amp; VUC Nordsjælland, der behandler personoplysninger, samt for samarbejdspartnere (</w:t>
      </w:r>
      <w:proofErr w:type="spellStart"/>
      <w:r w:rsidRPr="00394C15">
        <w:rPr>
          <w:rFonts w:ascii="Plantin MT Std" w:hAnsi="Plantin MT Std"/>
          <w:sz w:val="22"/>
          <w:szCs w:val="22"/>
        </w:rPr>
        <w:t>databehandlere</w:t>
      </w:r>
      <w:proofErr w:type="spellEnd"/>
      <w:r w:rsidRPr="00394C15">
        <w:rPr>
          <w:rFonts w:ascii="Plantin MT Std" w:hAnsi="Plantin MT Std"/>
          <w:sz w:val="22"/>
          <w:szCs w:val="22"/>
        </w:rPr>
        <w:t xml:space="preserve">), der udfører opgaver på vegne af HF &amp; VUC Nordsjælland. </w:t>
      </w:r>
    </w:p>
    <w:p w14:paraId="5A39F19A" w14:textId="77777777" w:rsidR="00394C15" w:rsidRPr="00394C15" w:rsidRDefault="00394C15" w:rsidP="00394C15">
      <w:pPr>
        <w:ind w:right="-1134"/>
        <w:rPr>
          <w:rFonts w:ascii="Plantin MT Std" w:hAnsi="Plantin MT Std"/>
          <w:sz w:val="22"/>
          <w:szCs w:val="22"/>
        </w:rPr>
      </w:pPr>
    </w:p>
    <w:p w14:paraId="7BF67D7A" w14:textId="77777777" w:rsidR="00394C15" w:rsidRPr="00394C15" w:rsidRDefault="00394C15" w:rsidP="00394C15">
      <w:pPr>
        <w:ind w:right="-1134"/>
        <w:rPr>
          <w:rFonts w:ascii="Plantin MT Std" w:hAnsi="Plantin MT Std"/>
          <w:sz w:val="22"/>
          <w:szCs w:val="22"/>
        </w:rPr>
      </w:pPr>
    </w:p>
    <w:p w14:paraId="3A38BE09" w14:textId="77777777" w:rsidR="00394C15" w:rsidRPr="00394C15" w:rsidRDefault="00394C15" w:rsidP="00394C15">
      <w:pPr>
        <w:pStyle w:val="Overskrift1"/>
        <w:ind w:right="-1134"/>
      </w:pPr>
      <w:bookmarkStart w:id="6" w:name="_Toc504474966"/>
      <w:bookmarkStart w:id="7" w:name="_Toc504474993"/>
      <w:r w:rsidRPr="00394C15">
        <w:t>Formål</w:t>
      </w:r>
      <w:bookmarkEnd w:id="6"/>
      <w:bookmarkEnd w:id="7"/>
    </w:p>
    <w:p w14:paraId="2DDF3DE8" w14:textId="77777777" w:rsidR="00394C15" w:rsidRPr="00394C15" w:rsidRDefault="00394C15" w:rsidP="00394C15">
      <w:pPr>
        <w:ind w:right="-1134"/>
        <w:rPr>
          <w:rFonts w:ascii="Plantin MT Std" w:hAnsi="Plantin MT Std"/>
          <w:b/>
          <w:sz w:val="22"/>
          <w:szCs w:val="22"/>
        </w:rPr>
      </w:pPr>
    </w:p>
    <w:p w14:paraId="6856B091" w14:textId="77777777" w:rsidR="00394C15" w:rsidRPr="00394C15" w:rsidRDefault="00394C15" w:rsidP="00394C15">
      <w:pPr>
        <w:ind w:right="-1134"/>
        <w:rPr>
          <w:rFonts w:ascii="Plantin MT Std" w:hAnsi="Plantin MT Std"/>
          <w:sz w:val="22"/>
          <w:szCs w:val="22"/>
        </w:rPr>
      </w:pPr>
      <w:r w:rsidRPr="00394C15">
        <w:rPr>
          <w:rFonts w:ascii="Plantin MT Std" w:hAnsi="Plantin MT Std"/>
          <w:sz w:val="22"/>
          <w:szCs w:val="22"/>
        </w:rPr>
        <w:t xml:space="preserve">Formålet med denne retningslinje er at sikre, at HF &amp; VUC Nordsjælland fører de lovpligtige fortegnelser over behandlingsaktiviteter, som efter anmodning skal stilles til rådighed for Datatilsynet. Fortegnelserne kan ligeledes anvendes som hjælp til at sikre, at der foreligger et grundlag for vurdering af risici for behandling af personoplysninger.  </w:t>
      </w:r>
    </w:p>
    <w:p w14:paraId="60C088DC" w14:textId="77777777" w:rsidR="00394C15" w:rsidRPr="00394C15" w:rsidRDefault="00394C15" w:rsidP="00394C15">
      <w:pPr>
        <w:ind w:right="-1134"/>
        <w:rPr>
          <w:rFonts w:ascii="Plantin MT Std" w:hAnsi="Plantin MT Std"/>
          <w:sz w:val="22"/>
          <w:szCs w:val="22"/>
        </w:rPr>
      </w:pPr>
    </w:p>
    <w:p w14:paraId="554F4620" w14:textId="77777777" w:rsidR="00394C15" w:rsidRPr="00394C15" w:rsidRDefault="00394C15" w:rsidP="00394C15">
      <w:pPr>
        <w:ind w:right="-1134"/>
        <w:rPr>
          <w:rFonts w:ascii="Plantin MT Std" w:hAnsi="Plantin MT Std"/>
          <w:sz w:val="22"/>
          <w:szCs w:val="22"/>
        </w:rPr>
      </w:pPr>
      <w:r w:rsidRPr="00394C15">
        <w:rPr>
          <w:rFonts w:ascii="Plantin MT Std" w:hAnsi="Plantin MT Std"/>
          <w:sz w:val="22"/>
          <w:szCs w:val="22"/>
        </w:rPr>
        <w:t xml:space="preserve">Fortegnelserne skal som hovedregel laves på hovedformålsniveau – eksempelvis ”personaleadministration”. Der kan dog være fordele ved at nedbryde fortegnelserne i delformål – eksempelvis ”ansættelse”, ”under ansættelsesforholdet” og ”efter ansættelsesophør”. </w:t>
      </w:r>
    </w:p>
    <w:p w14:paraId="5D420A2C" w14:textId="77777777" w:rsidR="00394C15" w:rsidRPr="00394C15" w:rsidRDefault="00394C15" w:rsidP="00394C15">
      <w:pPr>
        <w:pStyle w:val="Overskrift1"/>
        <w:ind w:right="-1134"/>
      </w:pPr>
      <w:bookmarkStart w:id="8" w:name="_Toc504474967"/>
      <w:bookmarkStart w:id="9" w:name="_Toc504474994"/>
      <w:r w:rsidRPr="00394C15">
        <w:t>Definitioner</w:t>
      </w:r>
      <w:bookmarkEnd w:id="8"/>
      <w:bookmarkEnd w:id="9"/>
    </w:p>
    <w:p w14:paraId="498D1DF0" w14:textId="77777777" w:rsidR="00394C15" w:rsidRPr="00394C15" w:rsidRDefault="00394C15" w:rsidP="00394C15">
      <w:pPr>
        <w:ind w:right="-1134"/>
        <w:rPr>
          <w:rFonts w:ascii="Plantin MT Std" w:hAnsi="Plantin MT Std"/>
          <w:sz w:val="22"/>
          <w:szCs w:val="22"/>
        </w:rPr>
      </w:pPr>
    </w:p>
    <w:p w14:paraId="45C265DD" w14:textId="77777777" w:rsidR="00394C15" w:rsidRPr="00394C15" w:rsidRDefault="00394C15" w:rsidP="00394C15">
      <w:pPr>
        <w:pStyle w:val="Listeafsnit"/>
        <w:spacing w:after="160" w:line="259" w:lineRule="auto"/>
        <w:ind w:left="0" w:right="-1134"/>
        <w:contextualSpacing/>
        <w:rPr>
          <w:rFonts w:ascii="Plantin MT Std" w:hAnsi="Plantin MT Std"/>
          <w:sz w:val="22"/>
          <w:szCs w:val="22"/>
        </w:rPr>
      </w:pPr>
      <w:r w:rsidRPr="00394C15">
        <w:rPr>
          <w:rFonts w:ascii="Plantin MT Std" w:hAnsi="Plantin MT Std"/>
          <w:b/>
          <w:i/>
          <w:sz w:val="22"/>
          <w:szCs w:val="22"/>
        </w:rPr>
        <w:t>Personoplysninger</w:t>
      </w:r>
      <w:r w:rsidRPr="00394C15">
        <w:rPr>
          <w:rFonts w:ascii="Plantin MT Std" w:hAnsi="Plantin MT Std"/>
          <w:sz w:val="22"/>
          <w:szCs w:val="22"/>
        </w:rPr>
        <w:t xml:space="preserve"> er enhver form for information om en identificeret eller identificerbar fysisk person (den registrerede); ved identificerbar fysisk person forstås en fysisk person, der direkte eller indirekte kan identificeres, navnlig ved en identifikator som f.eks. et navn, et identifikationsnummer, lokaliseringsdata, eller et eller flere elementer, der er særlige for denne fysiske persons fysiske, fysiologiske, genetiske, psykiske, økonomiske, kulturelle eller sociale identitet </w:t>
      </w:r>
    </w:p>
    <w:p w14:paraId="4DCABBC8" w14:textId="77777777" w:rsidR="00394C15" w:rsidRPr="00394C15" w:rsidRDefault="00394C15" w:rsidP="00394C15">
      <w:pPr>
        <w:pStyle w:val="Listeafsnit"/>
        <w:spacing w:after="160" w:line="259" w:lineRule="auto"/>
        <w:ind w:left="0" w:right="-1134"/>
        <w:contextualSpacing/>
        <w:rPr>
          <w:rFonts w:ascii="Plantin MT Std" w:hAnsi="Plantin MT Std"/>
          <w:sz w:val="22"/>
          <w:szCs w:val="22"/>
        </w:rPr>
      </w:pPr>
    </w:p>
    <w:p w14:paraId="7592C217" w14:textId="77777777" w:rsidR="00394C15" w:rsidRPr="00394C15" w:rsidRDefault="00394C15" w:rsidP="00394C15">
      <w:pPr>
        <w:pStyle w:val="Listeafsnit"/>
        <w:spacing w:after="160" w:line="259" w:lineRule="auto"/>
        <w:ind w:left="0" w:right="-1134"/>
        <w:contextualSpacing/>
        <w:rPr>
          <w:rFonts w:ascii="Plantin MT Std" w:hAnsi="Plantin MT Std"/>
          <w:sz w:val="22"/>
          <w:szCs w:val="22"/>
        </w:rPr>
      </w:pPr>
      <w:r w:rsidRPr="00394C15">
        <w:rPr>
          <w:rFonts w:ascii="Plantin MT Std" w:hAnsi="Plantin MT Std"/>
          <w:b/>
          <w:i/>
          <w:sz w:val="22"/>
          <w:szCs w:val="22"/>
        </w:rPr>
        <w:t>Den registrerede</w:t>
      </w:r>
      <w:r w:rsidRPr="00394C15">
        <w:rPr>
          <w:rFonts w:ascii="Plantin MT Std" w:hAnsi="Plantin MT Std"/>
          <w:sz w:val="22"/>
          <w:szCs w:val="22"/>
        </w:rPr>
        <w:t xml:space="preserve"> er den fysiske person, som personoplysningerne vedrører, fx medarbejdere, elever, leverandører, samarbejdspartnere og andre.</w:t>
      </w:r>
    </w:p>
    <w:p w14:paraId="1A2CF5C7" w14:textId="77777777" w:rsidR="00394C15" w:rsidRPr="00394C15" w:rsidRDefault="00394C15" w:rsidP="00394C15">
      <w:pPr>
        <w:pStyle w:val="Listeafsnit"/>
        <w:spacing w:after="160" w:line="259" w:lineRule="auto"/>
        <w:ind w:left="0" w:right="-1134"/>
        <w:contextualSpacing/>
        <w:rPr>
          <w:rFonts w:ascii="Plantin MT Std" w:hAnsi="Plantin MT Std"/>
          <w:sz w:val="22"/>
          <w:szCs w:val="22"/>
        </w:rPr>
      </w:pPr>
    </w:p>
    <w:p w14:paraId="49DD8BDD" w14:textId="77777777" w:rsidR="00394C15" w:rsidRPr="00394C15" w:rsidRDefault="00394C15" w:rsidP="00394C15">
      <w:pPr>
        <w:pStyle w:val="Listeafsnit"/>
        <w:spacing w:after="160" w:line="259" w:lineRule="auto"/>
        <w:ind w:left="0" w:right="-1134"/>
        <w:contextualSpacing/>
        <w:rPr>
          <w:rFonts w:ascii="Plantin MT Std" w:hAnsi="Plantin MT Std"/>
          <w:sz w:val="22"/>
          <w:szCs w:val="22"/>
        </w:rPr>
      </w:pPr>
      <w:r w:rsidRPr="00394C15">
        <w:rPr>
          <w:rFonts w:ascii="Plantin MT Std" w:hAnsi="Plantin MT Std"/>
          <w:b/>
          <w:i/>
          <w:sz w:val="22"/>
          <w:szCs w:val="22"/>
        </w:rPr>
        <w:t>Behandling af personoplysninger</w:t>
      </w:r>
      <w:r w:rsidRPr="00394C15">
        <w:rPr>
          <w:rFonts w:ascii="Plantin MT Std" w:hAnsi="Plantin MT Std"/>
          <w:sz w:val="22"/>
          <w:szCs w:val="22"/>
        </w:rPr>
        <w:t xml:space="preserve"> skal fortolkes bredt. Begrebet ”behandling” dækker over enhver aktivitet eller en række af aktiviteter, som personoplysninger gøres til genstand for. Det kan fx være indsamling, registrering, organisering, systematisering, opbevaring, ændring, søgning, formidling og sletning.</w:t>
      </w:r>
    </w:p>
    <w:p w14:paraId="534B7C71" w14:textId="77777777" w:rsidR="00394C15" w:rsidRPr="00394C15" w:rsidRDefault="00394C15" w:rsidP="00394C15">
      <w:pPr>
        <w:pStyle w:val="Listeafsnit"/>
        <w:spacing w:after="160" w:line="259" w:lineRule="auto"/>
        <w:ind w:left="0" w:right="-1134"/>
        <w:contextualSpacing/>
        <w:rPr>
          <w:rFonts w:ascii="Plantin MT Std" w:hAnsi="Plantin MT Std"/>
          <w:sz w:val="22"/>
          <w:szCs w:val="22"/>
        </w:rPr>
      </w:pPr>
    </w:p>
    <w:p w14:paraId="11F1EF1E" w14:textId="77777777" w:rsidR="00394C15" w:rsidRPr="00394C15" w:rsidRDefault="00394C15" w:rsidP="00394C15">
      <w:pPr>
        <w:pStyle w:val="Listeafsnit"/>
        <w:spacing w:after="160" w:line="259" w:lineRule="auto"/>
        <w:ind w:left="0" w:right="-1134"/>
        <w:contextualSpacing/>
        <w:rPr>
          <w:rFonts w:ascii="Plantin MT Std" w:hAnsi="Plantin MT Std"/>
          <w:sz w:val="22"/>
          <w:szCs w:val="22"/>
        </w:rPr>
      </w:pPr>
      <w:r w:rsidRPr="00394C15">
        <w:rPr>
          <w:rFonts w:ascii="Plantin MT Std" w:hAnsi="Plantin MT Std"/>
          <w:b/>
          <w:i/>
          <w:sz w:val="22"/>
          <w:szCs w:val="22"/>
        </w:rPr>
        <w:t>Dataansvarlig</w:t>
      </w:r>
      <w:r w:rsidRPr="00394C15">
        <w:rPr>
          <w:rFonts w:ascii="Plantin MT Std" w:hAnsi="Plantin MT Std"/>
          <w:sz w:val="22"/>
          <w:szCs w:val="22"/>
        </w:rPr>
        <w:t xml:space="preserve"> er den person eller myndighed/organisation, der alene eller sammen med andre afgør, til hvilke formål og med hvilke hjælpemidler der må foretages behandling af personoplysninger.</w:t>
      </w:r>
    </w:p>
    <w:p w14:paraId="096F133D" w14:textId="77777777" w:rsidR="00394C15" w:rsidRPr="00394C15" w:rsidRDefault="00394C15" w:rsidP="00394C15">
      <w:pPr>
        <w:pStyle w:val="Listeafsnit"/>
        <w:spacing w:after="160" w:line="259" w:lineRule="auto"/>
        <w:ind w:left="0" w:right="-1134"/>
        <w:contextualSpacing/>
        <w:rPr>
          <w:rFonts w:ascii="Plantin MT Std" w:hAnsi="Plantin MT Std"/>
          <w:sz w:val="22"/>
          <w:szCs w:val="22"/>
        </w:rPr>
      </w:pPr>
    </w:p>
    <w:p w14:paraId="0541CDA0" w14:textId="77777777" w:rsidR="00394C15" w:rsidRPr="00394C15" w:rsidRDefault="00394C15" w:rsidP="00394C15">
      <w:pPr>
        <w:pStyle w:val="Listeafsnit"/>
        <w:spacing w:after="160" w:line="259" w:lineRule="auto"/>
        <w:ind w:left="0" w:right="-1134"/>
        <w:contextualSpacing/>
        <w:rPr>
          <w:rFonts w:ascii="Plantin MT Std" w:hAnsi="Plantin MT Std"/>
          <w:sz w:val="22"/>
          <w:szCs w:val="22"/>
        </w:rPr>
      </w:pPr>
      <w:r w:rsidRPr="00394C15">
        <w:rPr>
          <w:rFonts w:ascii="Plantin MT Std" w:hAnsi="Plantin MT Std"/>
          <w:b/>
          <w:i/>
          <w:sz w:val="22"/>
          <w:szCs w:val="22"/>
        </w:rPr>
        <w:t>Databehandler</w:t>
      </w:r>
      <w:r w:rsidRPr="00394C15">
        <w:rPr>
          <w:rFonts w:ascii="Plantin MT Std" w:hAnsi="Plantin MT Std"/>
          <w:sz w:val="22"/>
          <w:szCs w:val="22"/>
        </w:rPr>
        <w:t xml:space="preserve"> er den, der behandler personoplysninger på den dataansvarliges vegne – dvs. arbejder under instruks af den dataansvarlige. Databehandler er i henhold til forordningen forpligtet til at føre fortegnelse over behandlingskategorier, der føres på vegne af den dataansvarlige. </w:t>
      </w:r>
    </w:p>
    <w:p w14:paraId="487A2B05" w14:textId="77777777" w:rsidR="00394C15" w:rsidRPr="00394C15" w:rsidRDefault="00394C15" w:rsidP="00394C15">
      <w:pPr>
        <w:pStyle w:val="Listeafsnit"/>
        <w:spacing w:after="160" w:line="259" w:lineRule="auto"/>
        <w:ind w:left="0" w:right="-1134"/>
        <w:contextualSpacing/>
        <w:rPr>
          <w:rFonts w:ascii="Plantin MT Std" w:hAnsi="Plantin MT Std"/>
          <w:sz w:val="22"/>
          <w:szCs w:val="22"/>
        </w:rPr>
      </w:pPr>
    </w:p>
    <w:p w14:paraId="11D14BFD" w14:textId="77777777" w:rsidR="00394C15" w:rsidRPr="00394C15" w:rsidRDefault="00394C15" w:rsidP="00394C15">
      <w:pPr>
        <w:pStyle w:val="Listeafsnit"/>
        <w:spacing w:after="160" w:line="259" w:lineRule="auto"/>
        <w:ind w:left="0" w:right="-1134"/>
        <w:contextualSpacing/>
        <w:rPr>
          <w:rFonts w:ascii="Plantin MT Std" w:hAnsi="Plantin MT Std"/>
          <w:sz w:val="22"/>
          <w:szCs w:val="22"/>
        </w:rPr>
      </w:pPr>
      <w:r w:rsidRPr="00394C15">
        <w:rPr>
          <w:rFonts w:ascii="Plantin MT Std" w:hAnsi="Plantin MT Std"/>
          <w:b/>
          <w:i/>
          <w:sz w:val="22"/>
          <w:szCs w:val="22"/>
        </w:rPr>
        <w:lastRenderedPageBreak/>
        <w:t>Databeskyttelsesrådgiveren (DPO)</w:t>
      </w:r>
      <w:r w:rsidRPr="00394C15">
        <w:rPr>
          <w:rFonts w:ascii="Plantin MT Std" w:hAnsi="Plantin MT Std"/>
          <w:sz w:val="22"/>
          <w:szCs w:val="22"/>
        </w:rPr>
        <w:t xml:space="preserve"> er en uafhængig person med ekspertise i databeskyttelsesret og –praksis, der skal inddrages i alle spørgsmål om databeskyttelse og rådgive om de databeskyttelsesretlige regler hos HF &amp; VUC Nordsjælland. Databeskyttelsesrådgiverens funktion er at understøtte, at den HF &amp; VUC Nordsjælland overholder reglerne i forordningen. Databeskyttelsesrådgiveren er en integreret del af HF &amp; VUC Nordsjælland, og kan efter omstændighederne have andre arbejdsopgaver. </w:t>
      </w:r>
    </w:p>
    <w:p w14:paraId="255CF557" w14:textId="77777777" w:rsidR="00394C15" w:rsidRPr="00394C15" w:rsidRDefault="00394C15" w:rsidP="00394C15">
      <w:pPr>
        <w:pStyle w:val="Listeafsnit"/>
        <w:spacing w:after="160" w:line="259" w:lineRule="auto"/>
        <w:ind w:left="0" w:right="-1134"/>
        <w:contextualSpacing/>
        <w:rPr>
          <w:rFonts w:ascii="Plantin MT Std" w:hAnsi="Plantin MT Std"/>
          <w:b/>
          <w:i/>
          <w:sz w:val="22"/>
          <w:szCs w:val="22"/>
        </w:rPr>
      </w:pPr>
    </w:p>
    <w:p w14:paraId="7A3CC891" w14:textId="77777777" w:rsidR="00394C15" w:rsidRPr="00394C15" w:rsidRDefault="00394C15" w:rsidP="00394C15">
      <w:pPr>
        <w:ind w:right="-1134"/>
        <w:rPr>
          <w:rFonts w:ascii="Plantin MT Std" w:hAnsi="Plantin MT Std"/>
          <w:sz w:val="22"/>
          <w:szCs w:val="22"/>
        </w:rPr>
      </w:pPr>
      <w:r w:rsidRPr="00394C15">
        <w:rPr>
          <w:rFonts w:ascii="Plantin MT Std" w:hAnsi="Plantin MT Std"/>
          <w:b/>
          <w:i/>
          <w:sz w:val="22"/>
          <w:szCs w:val="22"/>
        </w:rPr>
        <w:t>Tekniske og organisatoriske sikkerhedsforanstaltninger</w:t>
      </w:r>
      <w:r w:rsidRPr="00394C15">
        <w:rPr>
          <w:rFonts w:ascii="Plantin MT Std" w:hAnsi="Plantin MT Std"/>
          <w:sz w:val="22"/>
          <w:szCs w:val="22"/>
        </w:rPr>
        <w:t xml:space="preserve"> skal vurderes ved en risikovurdering af behandlingen af personoplysninger. </w:t>
      </w:r>
    </w:p>
    <w:p w14:paraId="08E76B33" w14:textId="77777777" w:rsidR="00394C15" w:rsidRPr="00394C15" w:rsidRDefault="00394C15" w:rsidP="00394C15">
      <w:pPr>
        <w:ind w:right="-1134"/>
        <w:rPr>
          <w:rFonts w:ascii="Plantin MT Std" w:hAnsi="Plantin MT Std"/>
          <w:sz w:val="22"/>
          <w:szCs w:val="22"/>
        </w:rPr>
      </w:pPr>
      <w:r w:rsidRPr="00394C15">
        <w:rPr>
          <w:rFonts w:ascii="Plantin MT Std" w:hAnsi="Plantin MT Std"/>
          <w:sz w:val="22"/>
          <w:szCs w:val="22"/>
        </w:rPr>
        <w:t xml:space="preserve">Tekniske sikkerhedsforanstaltninger er blandt andet antivirusprogrammer og firewalls, som sikrer, at uvedkommende ikke kan få adgang til it-systemer med personoplysninger. </w:t>
      </w:r>
    </w:p>
    <w:p w14:paraId="31083535" w14:textId="77777777" w:rsidR="00394C15" w:rsidRPr="00394C15" w:rsidRDefault="00394C15" w:rsidP="00394C15">
      <w:pPr>
        <w:ind w:right="-1134"/>
        <w:rPr>
          <w:rFonts w:ascii="Plantin MT Std" w:hAnsi="Plantin MT Std"/>
          <w:sz w:val="22"/>
          <w:szCs w:val="22"/>
        </w:rPr>
      </w:pPr>
      <w:r w:rsidRPr="00394C15">
        <w:rPr>
          <w:rFonts w:ascii="Plantin MT Std" w:hAnsi="Plantin MT Std"/>
          <w:sz w:val="22"/>
          <w:szCs w:val="22"/>
        </w:rPr>
        <w:t>Organisatoriske sikkerhedsforanstaltninger består blandt andet i, at vores medarbejdere er instrueret i og uddannet til at håndtere behandlingen af personoplysningerne korrekt og sikkert.</w:t>
      </w:r>
    </w:p>
    <w:p w14:paraId="22EDF624" w14:textId="77777777" w:rsidR="00394C15" w:rsidRPr="00394C15" w:rsidRDefault="00394C15" w:rsidP="00394C15">
      <w:pPr>
        <w:ind w:right="-1134"/>
        <w:rPr>
          <w:rFonts w:ascii="Plantin MT Std" w:hAnsi="Plantin MT Std"/>
          <w:sz w:val="22"/>
          <w:szCs w:val="22"/>
        </w:rPr>
      </w:pPr>
    </w:p>
    <w:p w14:paraId="1E088C49" w14:textId="77777777" w:rsidR="00394C15" w:rsidRDefault="00394C15" w:rsidP="00394C15"/>
    <w:sectPr w:rsidR="00394C1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lantin MT Std">
    <w:altName w:val="Cambria"/>
    <w:panose1 w:val="00000000000000000000"/>
    <w:charset w:val="00"/>
    <w:family w:val="roman"/>
    <w:notTrueType/>
    <w:pitch w:val="variable"/>
    <w:sig w:usb0="800000AF" w:usb1="50002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46ED"/>
    <w:multiLevelType w:val="hybridMultilevel"/>
    <w:tmpl w:val="5F5605A4"/>
    <w:lvl w:ilvl="0" w:tplc="62002E1C">
      <w:numFmt w:val="bullet"/>
      <w:lvlText w:val="-"/>
      <w:lvlJc w:val="left"/>
      <w:pPr>
        <w:ind w:left="720" w:hanging="360"/>
      </w:pPr>
      <w:rPr>
        <w:rFonts w:ascii="Plantin MT Std" w:eastAsia="Times New Roman" w:hAnsi="Plantin MT St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58743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15"/>
    <w:rsid w:val="00012486"/>
    <w:rsid w:val="00226F1A"/>
    <w:rsid w:val="00394C15"/>
    <w:rsid w:val="008F7FA8"/>
    <w:rsid w:val="0091143B"/>
    <w:rsid w:val="00A328F2"/>
    <w:rsid w:val="00CB0E10"/>
    <w:rsid w:val="00F94F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501A"/>
  <w15:chartTrackingRefBased/>
  <w15:docId w15:val="{64324972-5177-4469-86B2-6531A5DB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C15"/>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394C15"/>
    <w:pPr>
      <w:keepNext/>
      <w:spacing w:before="240" w:after="60"/>
      <w:outlineLvl w:val="0"/>
    </w:pPr>
    <w:rPr>
      <w:rFonts w:ascii="Plantin MT Std" w:hAnsi="Plantin MT Std"/>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94C15"/>
    <w:rPr>
      <w:rFonts w:ascii="Plantin MT Std" w:eastAsia="Times New Roman" w:hAnsi="Plantin MT Std" w:cs="Times New Roman"/>
      <w:b/>
      <w:bCs/>
      <w:kern w:val="32"/>
      <w:sz w:val="32"/>
      <w:szCs w:val="32"/>
      <w:lang w:eastAsia="da-DK"/>
    </w:rPr>
  </w:style>
  <w:style w:type="paragraph" w:styleId="Listeafsnit">
    <w:name w:val="List Paragraph"/>
    <w:basedOn w:val="Normal"/>
    <w:uiPriority w:val="34"/>
    <w:qFormat/>
    <w:rsid w:val="00394C15"/>
    <w:pPr>
      <w:ind w:left="1304"/>
    </w:pPr>
  </w:style>
  <w:style w:type="character" w:styleId="Strk">
    <w:name w:val="Strong"/>
    <w:aliases w:val="overskrift 2"/>
    <w:qFormat/>
    <w:rsid w:val="00394C15"/>
    <w:rPr>
      <w:rFonts w:ascii="Plantin MT Std" w:hAnsi="Plantin MT Std"/>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D2DFAE0ACBE344FAD2D7683DB1F7227" ma:contentTypeVersion="18" ma:contentTypeDescription="Opret et nyt dokument." ma:contentTypeScope="" ma:versionID="c5465c5c609153cacd96daa4ced4de48">
  <xsd:schema xmlns:xsd="http://www.w3.org/2001/XMLSchema" xmlns:xs="http://www.w3.org/2001/XMLSchema" xmlns:p="http://schemas.microsoft.com/office/2006/metadata/properties" xmlns:ns2="4c7c17f1-1101-45a4-ba46-86dd1dec7816" xmlns:ns3="74d74508-a57c-4781-9281-9a2f844ffec0" targetNamespace="http://schemas.microsoft.com/office/2006/metadata/properties" ma:root="true" ma:fieldsID="6a209ebd15215d37c38df2add9186b55" ns2:_="" ns3:_="">
    <xsd:import namespace="4c7c17f1-1101-45a4-ba46-86dd1dec7816"/>
    <xsd:import namespace="74d74508-a57c-4781-9281-9a2f844ffe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c17f1-1101-45a4-ba46-86dd1dec7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1a0c1685-b394-4093-a6be-6cda90bf05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74508-a57c-4781-9281-9a2f844ffec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af01eb0f-b9be-48e7-bd86-5ec24342fbce}" ma:internalName="TaxCatchAll" ma:showField="CatchAllData" ma:web="74d74508-a57c-4781-9281-9a2f844ffe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c7c17f1-1101-45a4-ba46-86dd1dec7816" xsi:nil="true"/>
    <lcf76f155ced4ddcb4097134ff3c332f xmlns="4c7c17f1-1101-45a4-ba46-86dd1dec7816">
      <Terms xmlns="http://schemas.microsoft.com/office/infopath/2007/PartnerControls"/>
    </lcf76f155ced4ddcb4097134ff3c332f>
    <TaxCatchAll xmlns="74d74508-a57c-4781-9281-9a2f844ffec0" xsi:nil="true"/>
  </documentManagement>
</p:properties>
</file>

<file path=customXml/itemProps1.xml><?xml version="1.0" encoding="utf-8"?>
<ds:datastoreItem xmlns:ds="http://schemas.openxmlformats.org/officeDocument/2006/customXml" ds:itemID="{A45C76BF-615A-4B6E-AB0C-43AFF124B5C8}">
  <ds:schemaRefs>
    <ds:schemaRef ds:uri="http://schemas.microsoft.com/sharepoint/v3/contenttype/forms"/>
  </ds:schemaRefs>
</ds:datastoreItem>
</file>

<file path=customXml/itemProps2.xml><?xml version="1.0" encoding="utf-8"?>
<ds:datastoreItem xmlns:ds="http://schemas.openxmlformats.org/officeDocument/2006/customXml" ds:itemID="{814590CD-FB13-48DB-81FE-F3FE251BC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c17f1-1101-45a4-ba46-86dd1dec7816"/>
    <ds:schemaRef ds:uri="74d74508-a57c-4781-9281-9a2f844ff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79230-2912-4BBD-8529-FBB04277B53A}">
  <ds:schemaRefs>
    <ds:schemaRef ds:uri="http://schemas.microsoft.com/office/2006/metadata/properties"/>
    <ds:schemaRef ds:uri="http://schemas.microsoft.com/office/infopath/2007/PartnerControls"/>
    <ds:schemaRef ds:uri="4c7c17f1-1101-45a4-ba46-86dd1dec7816"/>
    <ds:schemaRef ds:uri="74d74508-a57c-4781-9281-9a2f844ffec0"/>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1129</Words>
  <Characters>6892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Larsen</dc:creator>
  <cp:keywords/>
  <dc:description/>
  <cp:lastModifiedBy>Thomas Larsen</cp:lastModifiedBy>
  <cp:revision>6</cp:revision>
  <dcterms:created xsi:type="dcterms:W3CDTF">2018-05-24T09:28:00Z</dcterms:created>
  <dcterms:modified xsi:type="dcterms:W3CDTF">2023-11-03T08:21:00Z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0x0101006D2DFAE0ACBE344FAD2D7683DB1F7227</vt:lpwstr>
  </property>
  <property fmtid="{D5CDD505-2E9C-101B-9397-08002B2CF9AE}" pid="3" name="MediaServiceImageTags">
    <vt:lpwstr/>
  </property>
</Properties>
</file>